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Республики Северная Осетия-Алания от 13.02.2024 N 47</w:t>
              <w:br/>
              <w:t xml:space="preserve">"Об утверждении Правил предоставления в 2024 году гранта в форме субсидии из республиканского бюджета Республики Северная Осетия-Алания Северо-Осетинскому региональному отделению Всероссийской общественной организации ветеранов (пенсионеров) войны, труда, Вооруженных Сил и правоохранительных органов на государственную поддержку его деятельности"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СЕВЕРНАЯ ОСЕТИЯ-АЛАНИЯ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13 февраля 2024 г. N 47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ПРАВИЛ ПРЕДОСТАВЛЕНИЯ В 2024 ГОДУ ГРАНТА</w:t>
      </w:r>
    </w:p>
    <w:p>
      <w:pPr>
        <w:pStyle w:val="2"/>
        <w:jc w:val="center"/>
      </w:pPr>
      <w:r>
        <w:rPr>
          <w:sz w:val="20"/>
        </w:rPr>
        <w:t xml:space="preserve">В ФОРМЕ СУБСИДИИ ИЗ РЕСПУБЛИКАНСКОГО БЮДЖЕТА РЕСПУБЛИКИ</w:t>
      </w:r>
    </w:p>
    <w:p>
      <w:pPr>
        <w:pStyle w:val="2"/>
        <w:jc w:val="center"/>
      </w:pPr>
      <w:r>
        <w:rPr>
          <w:sz w:val="20"/>
        </w:rPr>
        <w:t xml:space="preserve">СЕВЕРНАЯ ОСЕТИЯ-АЛАНИЯ СЕВЕРО-ОСЕТИНСКОМУ РЕГИОНАЛЬНОМУ</w:t>
      </w:r>
    </w:p>
    <w:p>
      <w:pPr>
        <w:pStyle w:val="2"/>
        <w:jc w:val="center"/>
      </w:pPr>
      <w:r>
        <w:rPr>
          <w:sz w:val="20"/>
        </w:rPr>
        <w:t xml:space="preserve">ОТДЕЛЕНИЮ ВСЕРОССИЙСКОЙ ОБЩЕСТВЕННОЙ ОРГАНИЗАЦИИ ВЕТЕРАНОВ</w:t>
      </w:r>
    </w:p>
    <w:p>
      <w:pPr>
        <w:pStyle w:val="2"/>
        <w:jc w:val="center"/>
      </w:pPr>
      <w:r>
        <w:rPr>
          <w:sz w:val="20"/>
        </w:rPr>
        <w:t xml:space="preserve">(ПЕНСИОНЕРОВ) ВОЙНЫ, ТРУДА, ВООРУЖЕННЫХ СИЛ</w:t>
      </w:r>
    </w:p>
    <w:p>
      <w:pPr>
        <w:pStyle w:val="2"/>
        <w:jc w:val="center"/>
      </w:pPr>
      <w:r>
        <w:rPr>
          <w:sz w:val="20"/>
        </w:rPr>
        <w:t xml:space="preserve">И ПРАВООХРАНИТЕЛЬНЫХ ОРГАНОВ НА ГОСУДАРСТВЕННУЮ ПОДДЕРЖКУ</w:t>
      </w:r>
    </w:p>
    <w:p>
      <w:pPr>
        <w:pStyle w:val="2"/>
        <w:jc w:val="center"/>
      </w:pPr>
      <w:r>
        <w:rPr>
          <w:sz w:val="20"/>
        </w:rPr>
        <w:t xml:space="preserve">ЕГО ДЕЯТЕЛЬНОСТИ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Республики Северная Осетия-Алания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прилагаемые </w:t>
      </w:r>
      <w:hyperlink w:history="0" w:anchor="P30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предоставления в 2024 году гранта в форме субсидии из республиканского бюджета Республики Северная Осетия-Алания Северо-Осетинскому региональному отделению Всероссийской общественной организации ветеранов (пенсионеров) войны, труда, Вооруженных Сил и правоохранительных органов на государственную поддержку его деятельности.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Северная Осетия-Алания</w:t>
      </w:r>
    </w:p>
    <w:p>
      <w:pPr>
        <w:pStyle w:val="0"/>
        <w:jc w:val="right"/>
      </w:pPr>
      <w:r>
        <w:rPr>
          <w:sz w:val="20"/>
        </w:rPr>
        <w:t xml:space="preserve">Б.ДЖАНАЕВ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Северная Осетия-Алания</w:t>
      </w:r>
    </w:p>
    <w:p>
      <w:pPr>
        <w:pStyle w:val="0"/>
        <w:jc w:val="right"/>
      </w:pPr>
      <w:r>
        <w:rPr>
          <w:sz w:val="20"/>
        </w:rPr>
        <w:t xml:space="preserve">от 13 февраля 2024 г. N 47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ПРЕДОСТАВЛЕНИЯ В 2024 ГОДУ ГРАНТА В ФОРМЕ СУБСИДИИ</w:t>
      </w:r>
    </w:p>
    <w:p>
      <w:pPr>
        <w:pStyle w:val="2"/>
        <w:jc w:val="center"/>
      </w:pPr>
      <w:r>
        <w:rPr>
          <w:sz w:val="20"/>
        </w:rPr>
        <w:t xml:space="preserve">ИЗ РЕСПУБЛИКАНСКОГО БЮДЖЕТА РЕСПУБЛИКИ СЕВЕРНАЯ</w:t>
      </w:r>
    </w:p>
    <w:p>
      <w:pPr>
        <w:pStyle w:val="2"/>
        <w:jc w:val="center"/>
      </w:pPr>
      <w:r>
        <w:rPr>
          <w:sz w:val="20"/>
        </w:rPr>
        <w:t xml:space="preserve">ОСЕТИЯ-АЛАНИЯ СЕВЕРО-ОСЕТИНСКОМУ РЕГИОНАЛЬНОМУ ОТДЕЛЕНИЮ</w:t>
      </w:r>
    </w:p>
    <w:p>
      <w:pPr>
        <w:pStyle w:val="2"/>
        <w:jc w:val="center"/>
      </w:pPr>
      <w:r>
        <w:rPr>
          <w:sz w:val="20"/>
        </w:rPr>
        <w:t xml:space="preserve">ВСЕРОССИЙСКОЙ ОБЩЕСТВЕННОЙ ОРГАНИЗАЦИИ ВЕТЕРАНОВ</w:t>
      </w:r>
    </w:p>
    <w:p>
      <w:pPr>
        <w:pStyle w:val="2"/>
        <w:jc w:val="center"/>
      </w:pPr>
      <w:r>
        <w:rPr>
          <w:sz w:val="20"/>
        </w:rPr>
        <w:t xml:space="preserve">(ПЕНСИОНЕРОВ) ВОЙНЫ, ТРУДА, ВООРУЖЕННЫХ СИЛ</w:t>
      </w:r>
    </w:p>
    <w:p>
      <w:pPr>
        <w:pStyle w:val="2"/>
        <w:jc w:val="center"/>
      </w:pPr>
      <w:r>
        <w:rPr>
          <w:sz w:val="20"/>
        </w:rPr>
        <w:t xml:space="preserve">И ПРАВООХРАНИТЕЛЬНЫХ ОРГАНОВ НА ГОСУДАРСТВЕННУЮ ПОДДЕРЖКУ</w:t>
      </w:r>
    </w:p>
    <w:p>
      <w:pPr>
        <w:pStyle w:val="2"/>
        <w:jc w:val="center"/>
      </w:pPr>
      <w:r>
        <w:rPr>
          <w:sz w:val="20"/>
        </w:rPr>
        <w:t xml:space="preserve">ЕГО ДЕЯТЕЛЬНОСТИ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цели, условия и порядок предоставления в 2024 году гранта в форме субсидии из республиканского бюджета Республики Северная Осетия-Алания (далее - республиканский бюджет) Северо-Осетинскому региональному отделению Всероссийской общественной организации ветеранов (пенсионеров) войны, труда, Вооруженных Сил и правоохранительных органов на государственную поддержку его деятельности (далее соответственно - организация, грант).</w:t>
      </w:r>
    </w:p>
    <w:bookmarkStart w:id="40" w:name="P40"/>
    <w:bookmarkEnd w:id="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Грант предоставляется организации для оказания государственной финансовой поддержки ее деятельности, защиты гражданских, социально-экономических, трудовых, личных прав и свобод представителей старшего поколения Республики Северная Осетия-Алания в улучшении социально-бытовых условий жизни, обеспечении достойного положения в обществе, формирования в обществе уважительного отношения к старшему поколению граждан в Республике Северная Осетия-Алания, содействия в гражданско-патриотическом, военно-патриотическом, духовно-нравственном и трудовом воспитании граждан Российской Федерации и может быть израсходован на выплату заработной платы и начисление на нее налогов, капитальный, текущий ремонт помещений и автотранспорта, расходы на содержание и обслуживание оргтехники, оплату услуг связи, оплату интернета, командировочные расходы, вознаграждение сотрудников аппарата и активистов организации, подписку газет для ветеранов, помощь районным ветеранским организациям, проведение мероприятий, посвященных знаменательным датам, оказание единовременной материальной помощи ветеранам, расходы, связанные с организацией похорон ветеранов, представительские расходы, канцелярские, хозяйственные расходы, закуп горюче-смазочных материалов, комиссии банку.</w:t>
      </w:r>
    </w:p>
    <w:bookmarkStart w:id="41" w:name="P41"/>
    <w:bookmarkEnd w:id="4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Предоставление гранта осуществляется в пределах лимитов бюджетных обязательств, доведенных до Министерства труда и социального развития Республики Северная Осетия-Алания как получателя и распорядителя средств республиканского бюджета (далее - Министерство) в рамках регионального </w:t>
      </w:r>
      <w:hyperlink w:history="0" r:id="rId7" w:tooltip="Постановление Правительства Республики Северная Осетия-Алания от 10.05.2016 N 156 (ред. от 25.12.2023) &quot;О государственной программе Республики Северная Осетия-Алания &quot;Социальное развитие Республики Северная Осетия-Алания&quot; (с изм. и доп., вступающими в силу с 01.01.2024) ------------ Недействующая редакция {КонсультантПлюс}">
        <w:r>
          <w:rPr>
            <w:sz w:val="20"/>
            <w:color w:val="0000ff"/>
          </w:rPr>
          <w:t xml:space="preserve">проекта</w:t>
        </w:r>
      </w:hyperlink>
      <w:r>
        <w:rPr>
          <w:sz w:val="20"/>
        </w:rPr>
        <w:t xml:space="preserve"> "Развитие государственной поддержки социально ориентированных некоммерческих организаций" государственной программы "Социальное развитие Республики Северная Осетия-Алания", утвержденной Постановлением Правительства Республики Северная Осетия-Алания от 10 мая 2016 года N 156 "О государственной программе Республики Северная Осетия-Алания "Социальное развитие Республики Северная Осетия-Алания", на цели, указанные в </w:t>
      </w:r>
      <w:hyperlink w:history="0" w:anchor="P40" w:tooltip="2. Грант предоставляется организации для оказания государственной финансовой поддержки ее деятельности, защиты гражданских, социально-экономических, трудовых, личных прав и свобод представителей старшего поколения Республики Северная Осетия-Алания в улучшении социально-бытовых условий жизни, обеспечении достойного положения в обществе, формирования в обществе уважительного отношения к старшему поколению граждан в Республике Северная Осетия-Алания, содействия в гражданско-патриотическом, военно-патриотиче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Способ предоставления гранта - финансовое обеспечение затрат.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гранте размещаются на едином портале бюджетной системы Российской Федерации в информационно-телекоммуникационной сети "Интернет" (в разделе единого портала) в порядке, установленном Министерством финансов Российской Федерации.</w:t>
      </w:r>
    </w:p>
    <w:bookmarkStart w:id="44" w:name="P44"/>
    <w:bookmarkEnd w:id="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Грант предоставляется в соответствии с соглашением о предоставлении гранта, заключаемым Министерством по типовой форме, установленной Министерством финансов Республики Северная Осетия-Алания (далее - соглашение). Размер гранта составляет 4 300 тыс.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Дополнительное соглашение к соглашению, в том числе дополнительное соглашение о расторжении соглашения (при необходимости), заключается в соответствии с типовыми формами, установленными Министерством финансов Республики Северная Осетия-Алания.</w:t>
      </w:r>
    </w:p>
    <w:bookmarkStart w:id="46" w:name="P46"/>
    <w:bookmarkEnd w:id="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Условием предоставления гранта является соответствие организации на 1-е число месяца, предшествующего месяцу, в котором планируется заключение соглашения,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организация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организация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организация не находится в составляемых в рамках реализации полномочий, предусмотренных </w:t>
      </w:r>
      <w:hyperlink w:history="0" r:id="rId8" w:tooltip="&quot;Раздел I. Понятие международного права, его сущность и роль в международных отношениях, политике и дипломатии. 1. Устав Организации Объединенных Наций&quot; (Принят в г. Сан-Франциско 26.06.1945) (с изм. и доп. от 20.12.1971) {КонсультантПлюс}">
        <w:r>
          <w:rPr>
            <w:sz w:val="20"/>
            <w:color w:val="0000ff"/>
          </w:rPr>
          <w:t xml:space="preserve">главой VII</w:t>
        </w:r>
      </w:hyperlink>
      <w:r>
        <w:rPr>
          <w:sz w:val="20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организация не является получателем средств из республиканского бюджета на основании иных нормативных правовых актов Республики Северная Осетия-Алания на цели, установленные настоящими Правилами;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организация не является иностранным агентом в соответствии с Федеральным </w:t>
      </w:r>
      <w:hyperlink w:history="0" r:id="rId9" w:tooltip="Федеральный закон от 14.07.2022 N 255-ФЗ (ред. от 24.07.2023) &quot;О контроле за деятельностью лиц, находящихся под иностранным влиянием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14 июля 2022 года N 255-ФЗ "О контроле за деятельностью лиц, находящихся под иностранным влиянием";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 организации на едином налоговом счете отсутствует или не превышает размер, определенный </w:t>
      </w:r>
      <w:hyperlink w:history="0" r:id="rId10" w:tooltip="&quot;Налоговый кодекс Российской Федерации (часть первая)&quot; от 31.07.1998 N 146-ФЗ (ред. от 19.12.2023) (с изм. и доп., вступ. в силу с 01.01.2024) ------------ Недействующая редакция {КонсультантПлюс}">
        <w:r>
          <w:rPr>
            <w:sz w:val="20"/>
            <w:color w:val="0000ff"/>
          </w:rPr>
          <w:t xml:space="preserve">пунктом 3 статьи 47</w:t>
        </w:r>
      </w:hyperlink>
      <w:r>
        <w:rPr>
          <w:sz w:val="20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 организации отсутствуют просроченная задолженность по возврату в республиканский бюджет Республики Северная Осетия-Алания иных субсидий, бюджетных инвестиций, а также иная просроченная (неурегулированная) задолженность по денежным обязательствам перед Республикой Северная Осетия-Алания;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организация не находится в процессе реорганизации (за исключением реорганизации в форме присоединения к ней другого юридического лица), ликвидации, в отношении нее не введена процедура банкротства, ее деятельность не приостановлена в порядке, предусмотренном законодательством Российской Федерации.</w:t>
      </w:r>
    </w:p>
    <w:bookmarkStart w:id="55" w:name="P55"/>
    <w:bookmarkEnd w:id="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Для заключения соглашения организация представляет в Министерство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утвержденная программа, в которой содержатся: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описание целей и задач программы, соответствующих направлениям деятельности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мероприятий по основным направлениям реализации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значения результата предоставления гранта и показателя, необходимого для достижения результата предоставления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справка, подписанная руководителем организации (иным уполномоченным лицом), подтверждающая соответствие организации требованиям, предусмотренным </w:t>
      </w:r>
      <w:hyperlink w:history="0" w:anchor="P46" w:tooltip="5. Условием предоставления гранта является соответствие организации на 1-е число месяца, предшествующего месяцу, в котором планируется заключение соглашения, следующим требованиям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документ, подтверждающий полномочия лица на осуществление действий от имени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смета расходов организации на соответствующий финансовый год, утвержденная руководителем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Министерство в течение 10 рабочих дней со дня представления документов осуществляет проверку представленных организацией документов и ее соответствия требованиям, закрепленным в </w:t>
      </w:r>
      <w:hyperlink w:history="0" w:anchor="P40" w:tooltip="2. Грант предоставляется организации для оказания государственной финансовой поддержки ее деятельности, защиты гражданских, социально-экономических, трудовых, личных прав и свобод представителей старшего поколения Республики Северная Осетия-Алания в улучшении социально-бытовых условий жизни, обеспечении достойного положения в обществе, формирования в обществе уважительного отношения к старшему поколению граждан в Республике Северная Осетия-Алания, содействия в гражданско-патриотическом, военно-патриотиче...">
        <w:r>
          <w:rPr>
            <w:sz w:val="20"/>
            <w:color w:val="0000ff"/>
          </w:rPr>
          <w:t xml:space="preserve">пунктах 2</w:t>
        </w:r>
      </w:hyperlink>
      <w:r>
        <w:rPr>
          <w:sz w:val="20"/>
        </w:rPr>
        <w:t xml:space="preserve"> и </w:t>
      </w:r>
      <w:hyperlink w:history="0" w:anchor="P46" w:tooltip="5. Условием предоставления гранта является соответствие организации на 1-е число месяца, предшествующего месяцу, в котором планируется заключение соглашения, следующим требованиям: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настоящих Правил, в том числе путем запроса документов (сведений) в рамках межведомственного информационного взаимодействия. По результатам проверки принимается решение о предоставлении либо об отказе в предоставлении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Основаниями для отказа Министерства в предоставлении организации гранта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представленных организацией документов требованиям, предусмотренным </w:t>
      </w:r>
      <w:hyperlink w:history="0" w:anchor="P55" w:tooltip="6. Для заключения соглашения организация представляет в Министерство следующие документы: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настоящих Правил, или непредставление (представление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установление факта недостоверности представленной организацией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несоответствие организации требованиям, установленным </w:t>
      </w:r>
      <w:hyperlink w:history="0" w:anchor="P40" w:tooltip="2. Грант предоставляется организации для оказания государственной финансовой поддержки ее деятельности, защиты гражданских, социально-экономических, трудовых, личных прав и свобод представителей старшего поколения Республики Северная Осетия-Алания в улучшении социально-бытовых условий жизни, обеспечении достойного положения в обществе, формирования в обществе уважительного отношения к старшему поколению граждан в Республике Северная Осетия-Алания, содействия в гражданско-патриотическом, военно-патриотиче...">
        <w:r>
          <w:rPr>
            <w:sz w:val="20"/>
            <w:color w:val="0000ff"/>
          </w:rPr>
          <w:t xml:space="preserve">пунктами 2</w:t>
        </w:r>
      </w:hyperlink>
      <w:r>
        <w:rPr>
          <w:sz w:val="20"/>
        </w:rPr>
        <w:t xml:space="preserve"> и </w:t>
      </w:r>
      <w:hyperlink w:history="0" w:anchor="P46" w:tooltip="5. Условием предоставления гранта является соответствие организации на 1-е число месяца, предшествующего месяцу, в котором планируется заключение соглашения, следующим требованиям: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настоящих Правил.</w:t>
      </w:r>
    </w:p>
    <w:bookmarkStart w:id="68" w:name="P68"/>
    <w:bookmarkEnd w:id="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Результатом предоставления гранта является проведение в срок до 31 декабря 2024 года 90 общественно значимых мероприятий с охватом не менее 8 220 человек из числа ветеранов и инвалидов Великой Отечественной войны, участников локальных и других войн, ветеранов труда, школьников и студентов.</w:t>
      </w:r>
    </w:p>
    <w:bookmarkStart w:id="69" w:name="P69"/>
    <w:bookmarkEnd w:id="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Показателем, необходимым для достижения результата предоставления гранта, указанного в </w:t>
      </w:r>
      <w:hyperlink w:history="0" w:anchor="P68" w:tooltip="9. Результатом предоставления гранта является проведение в срок до 31 декабря 2024 года 90 общественно значимых мероприятий с охватом не менее 8 220 человек из числа ветеранов и инвалидов Великой Отечественной войны, участников локальных и других войн, ветеранов труда, школьников и студентов.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настоящих Правил, является количество принявших участие в общественно значимых мероприятиях, значение которого устанавливается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Перечисление гранта организации осуществляется на расчетный счет, открытый организацией в учреждении Центрального банка Российской Федерации или кредитной организации, не позднее 10-го рабочего дня, следующего за днем принятия Министерством решения о предоставлении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 соглашение включаются условия: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согласовании новых условий соглашения или о расторжении соглашения при недостижении согласия по новым условиям в случае уменьшения Министерству как получателю средств республиканского бюджета ранее доведенных лимитов бюджетных обязательств в соответствии с </w:t>
      </w:r>
      <w:hyperlink w:history="0" w:anchor="P41" w:tooltip="3. Предоставление гранта осуществляется в пределах лимитов бюджетных обязательств, доведенных до Министерства труда и социального развития Республики Северная Осетия-Алания как получателя и распорядителя средств республиканского бюджета (далее - Министерство) в рамках регионального проекта &quot;Развитие государственной поддержки социально ориентированных некоммерческих организаций&quot; государственной программы &quot;Социальное развитие Республики Северная Осетия-Алания&quot;, утвержденной Постановлением Правительства Рес...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настоящих Правил, приводящего к невозможности предоставления гранта в размере, определенном в соглашении;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согласии организации, лиц, получающих средства на основании договоров, заключенных с организациями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них проверки Министерством соблюдения порядка и условий предоставления гранта, в том числе в части достижения результатов предоставления гранта, а также проверки органами государственного финансового контроля соблюдения организацией порядка и условий предоставления гранта в соответствии со </w:t>
      </w:r>
      <w:hyperlink w:history="0" r:id="rId11" w:tooltip="&quot;Бюджетный кодекс Российской Федерации&quot; от 31.07.1998 N 145-ФЗ (ред. от 25.12.2023, с изм. от 25.01.2024) (с изм. и доп., вступ. в силу с 05.01.2024) ------------ Недействующая редакция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2" w:tooltip="&quot;Бюджетный кодекс Российской Федерации&quot; от 31.07.1998 N 145-ФЗ (ред. от 25.12.2023, с изм. от 25.01.2024) (с изм. и доп., вступ. в силу с 05.01.2024) ------------ Недействующая редакция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 и на включение таких положений в соглашение;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запрет приобретения организацией, а также иными юридическими лицами, получающими средства на основании договоров, заключенных с организацией, за счет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 расходов, источником финансового обеспечения которых является грант.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При реорганизации организации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реорганизации организации в форме разделения, выделения, а также при ее ликвидации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организацией обязательствах, источником финансового обеспечения которых является грант, и возврате неиспользованного остатка гранта в республиканский бюджет Республики Северная Осетия-Алания.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Организация ежеквартально в срок до 15-го числа месяца, следующего за отчетным периодом, представляет в Министерство: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отчет о расходах, источником финансового обеспечения которых является грант, по форме, предусмотренной типовой формой соглашения, установленной Министерством финансов Республики Северная Осетия-Алания;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отчет о достижении значений результата предоставления гранта и показателя, необходимого для достижения результата предоставления гранта, по форме, предусмотренной типовой формой соглашения, установленной Министерством финансов Республики Северная Осетия-Алания.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в течение 10 рабочих дней со дня представления документов, указанных в настоящем пункте Правил, рассматривает их и по результатам проверки принимает решение о принятии либо об отказе в принятии отчета.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Министерство осуществляет проверку представленных организацией отчетов в срок, не превышающий 10 рабочих дней со дня их получения, и по ее результатам принимает отчеты либо возвращает их на доработку в случае несоответствия установленной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Министерство проводит мониторинг достижения значений результата предоставления гранта, определенных соглашением, и событий, отражающих факт завершения соответствующего мероприятия по получению результата предоставления гранта (контрольная точка), в порядке и по формам, которые установлены порядком проведения мониторинга достижения результатов.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Министерство и органы государственного финансового контроля осуществляют проверку соблюдения условий и порядка предоставления гранта, в том числе в части достижения значений результата его использования. Проверка органом государственного финансового контроля осуществляется в соответствии со </w:t>
      </w:r>
      <w:hyperlink w:history="0" r:id="rId13" w:tooltip="&quot;Бюджетный кодекс Российской Федерации&quot; от 31.07.1998 N 145-ФЗ (ред. от 25.12.2023, с изм. от 25.01.2024) (с изм. и доп., вступ. в силу с 05.01.2024) ------------ Недействующая редакция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4" w:tooltip="&quot;Бюджетный кодекс Российской Федерации&quot; от 31.07.1998 N 145-ФЗ (ред. от 25.12.2023, с изм. от 25.01.2024) (с изм. и доп., вступ. в силу с 05.01.2024) ------------ Недействующая редакция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В случае установления по итогам проверок, проведенных Министерством и органами государственного финансового контроля, фактов нарушения условий предоставления гранта, установленных настоящими Правилами и соглашением, а также недостижения значений результатов использования гранта грант подлежит возврату в республиканский бюджет Республики Северная Осетия-Алания: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 основании уведомления Министерства - не позднее 10 рабочих дней со дня его получения получателем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 основании представления и (или) предписания органа государственного финансового контроля - в сроки, установленные в соответствии с бюджетным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Министерства о возврате гранта вручается лично под подпись получателю гранта или направляется заказным письмом с уведомлением о вручении в течение 15 рабочих дней со дня выявления нарушения.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отказе получателя гранта (участника отбора) произвести возврат суммы гранта в добровольном порядке сумма гранта взыскивается в судебном порядке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При нарушении условий предоставления гранта, установленных настоящими Правилами и соглашением, грант возвращается в полном объеме.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В случае недостижения значений результата предоставления гранта организация возвращает грант в размере, рассчитанном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8"/>
        </w:rPr>
        <w:drawing>
          <wp:inline distT="0" distB="0" distL="0" distR="0">
            <wp:extent cx="1155700" cy="48260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 - размер гранта, подлежащего возврату в бюджет;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Z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размер гранта, полученного организацией в отчетном году на достижение результата предоставления гранта, указанного в </w:t>
      </w:r>
      <w:hyperlink w:history="0" w:anchor="P44" w:tooltip="4. Грант предоставляется в соответствии с соглашением о предоставлении гранта, заключаемым Министерством по типовой форме, установленной Министерством финансов Республики Северная Осетия-Алания (далее - соглашение). Размер гранта составляет 4 300 тыс. рублей.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U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значение результата предоставления гранта, фактически достигнутое в отчетном году, в соответствии с требованиями, указанными в </w:t>
      </w:r>
      <w:hyperlink w:history="0" w:anchor="P69" w:tooltip="10. Показателем, необходимым для достижения результата предоставления гранта, указанного в пункте 9 настоящих Правил, является количество принявших участие в общественно значимых мероприятиях, значение которого устанавливается соглашением.">
        <w:r>
          <w:rPr>
            <w:sz w:val="20"/>
            <w:color w:val="0000ff"/>
          </w:rPr>
          <w:t xml:space="preserve">пункте 10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L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плановое значение результата предоставления гранта, установленное в соглашении на отчетный год, указанное в </w:t>
      </w:r>
      <w:hyperlink w:history="0" w:anchor="P68" w:tooltip="9. Результатом предоставления гранта является проведение в срок до 31 декабря 2024 года 90 общественно значимых мероприятий с охватом не менее 8 220 человек из числа ветеранов и инвалидов Великой Отечественной войны, участников локальных и других войн, ветеранов труда, школьников и студентов.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При недостижении организацией значений результата предоставления гранта, необходимого для достижения целей предоставления гранта, указанных в </w:t>
      </w:r>
      <w:hyperlink w:history="0" w:anchor="P40" w:tooltip="2. Грант предоставляется организации для оказания государственной финансовой поддержки ее деятельности, защиты гражданских, социально-экономических, трудовых, личных прав и свобод представителей старшего поколения Республики Северная Осетия-Алания в улучшении социально-бытовых условий жизни, обеспечении достойного положения в обществе, формирования в обществе уважительного отношения к старшему поколению граждан в Республике Северная Осетия-Алания, содействия в гражданско-патриотическом, военно-патриотиче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настоящих Правил, в случае наступления документально подтвержденных обстоятельств непреодолимой силы - явлений стихийного характера (пожаров, заносов, наводнений, землетрясения и иных чрезвычайных ситуаций и происшествий), террористических актов и военных действий, препятствующих исполнению соответствующих обязательств, возврат гранта не осуществляется.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В случае установления Министерством или получения от органа государственного финансового контроля информации о факте(ах) нарушения лицами, получающими средства на основании договоров, заключенных с организацией, порядка, целей и условий предоставления гранта, предусмотренных Правилами и соглашением, Министерство в течение 30 рабочих дней с даты выявления такого нарушения (с даты получения информации о факте(ах) нарушения от органа государственного финансового контроля) направляет лицам, получающим средства на основании договоров, заключенных с организацией, требование о возврате гранта в республиканский бюджет.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Грант подлежит возврату лицами, получающими средства на основании договоров, заключенных с организацией, в течение 30 календарных дней со дня получения требования. При невозврате гранта в указанный срок Министерство принимает меры по взысканию подлежащей возврату суммы гранта в судебном порядке.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Республики Северная Осетия-Алания от 13.02.2024 N 47</w:t>
            <w:br/>
            <w:t>"Об утверждении Правил предоставления 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430&amp;n=30936&amp;dst=1563" TargetMode = "External"/>
	<Relationship Id="rId8" Type="http://schemas.openxmlformats.org/officeDocument/2006/relationships/hyperlink" Target="https://login.consultant.ru/link/?req=doc&amp;base=LAW&amp;n=121087&amp;dst=100142" TargetMode = "External"/>
	<Relationship Id="rId9" Type="http://schemas.openxmlformats.org/officeDocument/2006/relationships/hyperlink" Target="https://login.consultant.ru/link/?req=doc&amp;base=LAW&amp;n=452913" TargetMode = "External"/>
	<Relationship Id="rId10" Type="http://schemas.openxmlformats.org/officeDocument/2006/relationships/hyperlink" Target="https://login.consultant.ru/link/?req=doc&amp;base=LAW&amp;n=451215&amp;dst=5769" TargetMode = "External"/>
	<Relationship Id="rId11" Type="http://schemas.openxmlformats.org/officeDocument/2006/relationships/hyperlink" Target="https://login.consultant.ru/link/?req=doc&amp;base=LAW&amp;n=465808&amp;dst=3704" TargetMode = "External"/>
	<Relationship Id="rId12" Type="http://schemas.openxmlformats.org/officeDocument/2006/relationships/hyperlink" Target="https://login.consultant.ru/link/?req=doc&amp;base=LAW&amp;n=465808&amp;dst=3722" TargetMode = "External"/>
	<Relationship Id="rId13" Type="http://schemas.openxmlformats.org/officeDocument/2006/relationships/hyperlink" Target="https://login.consultant.ru/link/?req=doc&amp;base=LAW&amp;n=465808&amp;dst=3704" TargetMode = "External"/>
	<Relationship Id="rId14" Type="http://schemas.openxmlformats.org/officeDocument/2006/relationships/hyperlink" Target="https://login.consultant.ru/link/?req=doc&amp;base=LAW&amp;n=465808&amp;dst=3722" TargetMode = "External"/>
	<Relationship Id="rId15" Type="http://schemas.openxmlformats.org/officeDocument/2006/relationships/image" Target="media/image2.wmf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Северная Осетия-Алания от 13.02.2024 N 47
"Об утверждении Правил предоставления в 2024 году гранта в форме субсидии из республиканского бюджета Республики Северная Осетия-Алания Северо-Осетинскому региональному отделению Всероссийской общественной организации ветеранов (пенсионеров) войны, труда, Вооруженных Сил и правоохранительных органов на государственную поддержку его деятельности"</dc:title>
  <dcterms:created xsi:type="dcterms:W3CDTF">2024-05-20T17:24:36Z</dcterms:created>
</cp:coreProperties>
</file>